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51" w:rsidRDefault="00C45016" w:rsidP="00B723FF">
      <w:pPr>
        <w:spacing w:line="36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37360" cy="64922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MN 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3FF">
        <w:tab/>
      </w:r>
      <w:r w:rsidR="00B723FF">
        <w:tab/>
      </w:r>
      <w:r w:rsidR="00B723FF">
        <w:tab/>
      </w:r>
      <w:r w:rsidR="00B723FF">
        <w:tab/>
      </w:r>
      <w:r w:rsidR="00B723FF">
        <w:tab/>
      </w:r>
      <w:r w:rsidR="00B723FF">
        <w:tab/>
      </w:r>
      <w:r w:rsidR="00B723FF">
        <w:tab/>
      </w:r>
      <w:r>
        <w:rPr>
          <w:noProof/>
        </w:rPr>
        <w:drawing>
          <wp:inline distT="0" distB="0" distL="0" distR="0">
            <wp:extent cx="827405" cy="82690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iocesi mn oro-b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319" cy="8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3FF">
        <w:tab/>
      </w:r>
    </w:p>
    <w:p w:rsidR="00B723FF" w:rsidRDefault="00B723FF" w:rsidP="00AC5C51">
      <w:pPr>
        <w:spacing w:line="360" w:lineRule="auto"/>
        <w:jc w:val="center"/>
      </w:pPr>
    </w:p>
    <w:p w:rsidR="00B723FF" w:rsidRDefault="00B723FF" w:rsidP="00AC5C51">
      <w:pPr>
        <w:spacing w:line="360" w:lineRule="auto"/>
        <w:jc w:val="center"/>
      </w:pPr>
    </w:p>
    <w:p w:rsidR="00AC5C51" w:rsidRPr="00B723FF" w:rsidRDefault="00AC5C51" w:rsidP="00AC5C51">
      <w:pPr>
        <w:spacing w:line="360" w:lineRule="auto"/>
        <w:jc w:val="center"/>
        <w:rPr>
          <w:b/>
        </w:rPr>
      </w:pPr>
      <w:r w:rsidRPr="00B723FF">
        <w:t>COMUNICATO STAMPA</w:t>
      </w:r>
    </w:p>
    <w:p w:rsidR="00AC5C51" w:rsidRPr="00B723FF" w:rsidRDefault="00AC5C51" w:rsidP="00AC5C51">
      <w:pPr>
        <w:spacing w:line="360" w:lineRule="auto"/>
        <w:jc w:val="center"/>
      </w:pPr>
    </w:p>
    <w:p w:rsidR="00AC5C51" w:rsidRPr="00B723FF" w:rsidRDefault="00AC5C51" w:rsidP="00AC5C51">
      <w:pPr>
        <w:spacing w:line="360" w:lineRule="auto"/>
        <w:jc w:val="center"/>
        <w:rPr>
          <w:b/>
        </w:rPr>
      </w:pPr>
      <w:r w:rsidRPr="00B723FF">
        <w:rPr>
          <w:b/>
          <w:bCs/>
        </w:rPr>
        <w:t>ARCHIVIO DI STATO DI MANTOVA</w:t>
      </w:r>
    </w:p>
    <w:p w:rsidR="00AC5C51" w:rsidRPr="00B723FF" w:rsidRDefault="00AC5C51" w:rsidP="00AC5C51">
      <w:pPr>
        <w:jc w:val="center"/>
        <w:rPr>
          <w:b/>
        </w:rPr>
      </w:pPr>
      <w:r w:rsidRPr="00B723FF">
        <w:rPr>
          <w:b/>
        </w:rPr>
        <w:t>Sacrestia della Santissima Trinità, via Dottrina Cristiana 4</w:t>
      </w:r>
    </w:p>
    <w:p w:rsidR="00B723FF" w:rsidRDefault="00B723FF" w:rsidP="00AC5C51">
      <w:pPr>
        <w:jc w:val="center"/>
        <w:rPr>
          <w:b/>
        </w:rPr>
      </w:pPr>
    </w:p>
    <w:p w:rsidR="00AC5C51" w:rsidRPr="00B723FF" w:rsidRDefault="00B723FF" w:rsidP="00AC5C51">
      <w:pPr>
        <w:jc w:val="center"/>
        <w:rPr>
          <w:b/>
        </w:rPr>
      </w:pPr>
      <w:r>
        <w:rPr>
          <w:b/>
        </w:rPr>
        <w:t>Mostra documentaria</w:t>
      </w:r>
    </w:p>
    <w:p w:rsidR="00AC5C51" w:rsidRPr="00B723FF" w:rsidRDefault="00AC5C51" w:rsidP="00AC5C51">
      <w:pPr>
        <w:jc w:val="center"/>
        <w:rPr>
          <w:b/>
          <w:sz w:val="28"/>
          <w:szCs w:val="28"/>
        </w:rPr>
      </w:pPr>
      <w:r w:rsidRPr="00B723FF">
        <w:rPr>
          <w:b/>
          <w:sz w:val="28"/>
          <w:szCs w:val="28"/>
        </w:rPr>
        <w:t>Inaugurazione 19 ottobre 2016, h. 17.30</w:t>
      </w:r>
    </w:p>
    <w:p w:rsidR="00AC5C51" w:rsidRPr="00B723FF" w:rsidRDefault="00AC5C51" w:rsidP="00AC5C51">
      <w:pPr>
        <w:spacing w:line="360" w:lineRule="auto"/>
        <w:jc w:val="both"/>
        <w:rPr>
          <w:b/>
        </w:rPr>
      </w:pPr>
    </w:p>
    <w:p w:rsidR="00AC5C51" w:rsidRPr="00B723FF" w:rsidRDefault="00AC5C51" w:rsidP="00AC5C51">
      <w:pPr>
        <w:spacing w:line="360" w:lineRule="auto"/>
        <w:jc w:val="both"/>
      </w:pPr>
      <w:r w:rsidRPr="00B723FF">
        <w:t>Quest’anno, nella ricorrenza del 150° anniversario dell’unione di Mantova all’Italia (1866-2016), l’Archivio di Stato di Mantova e l’Archivio Storico Diocesano organizzano una mostra con documenti relativi al periodo risorgimentale dal titolo:</w:t>
      </w:r>
    </w:p>
    <w:p w:rsidR="00AC5C51" w:rsidRPr="00B723FF" w:rsidRDefault="00AC5C51" w:rsidP="00AC5C51">
      <w:pPr>
        <w:spacing w:line="360" w:lineRule="auto"/>
        <w:jc w:val="both"/>
      </w:pPr>
    </w:p>
    <w:p w:rsidR="00AC5C51" w:rsidRPr="00B723FF" w:rsidRDefault="00AC5C51" w:rsidP="00AC5C51">
      <w:pPr>
        <w:spacing w:line="360" w:lineRule="auto"/>
        <w:jc w:val="center"/>
        <w:rPr>
          <w:b/>
          <w:i/>
        </w:rPr>
      </w:pPr>
      <w:r w:rsidRPr="00B723FF">
        <w:rPr>
          <w:b/>
          <w:i/>
        </w:rPr>
        <w:t>Da Belfiore a Mantova italiana</w:t>
      </w:r>
    </w:p>
    <w:p w:rsidR="00AC5C51" w:rsidRPr="00B723FF" w:rsidRDefault="00AC5C51" w:rsidP="00AC5C51">
      <w:pPr>
        <w:spacing w:line="360" w:lineRule="auto"/>
        <w:jc w:val="center"/>
        <w:rPr>
          <w:b/>
          <w:i/>
        </w:rPr>
      </w:pPr>
      <w:r w:rsidRPr="00B723FF">
        <w:rPr>
          <w:b/>
          <w:i/>
        </w:rPr>
        <w:t>Documenti del Risorgimento mantovano</w:t>
      </w:r>
    </w:p>
    <w:p w:rsidR="00AC5C51" w:rsidRPr="00B723FF" w:rsidRDefault="00AC5C51" w:rsidP="00817537">
      <w:pPr>
        <w:spacing w:line="360" w:lineRule="auto"/>
        <w:jc w:val="both"/>
        <w:rPr>
          <w:b/>
          <w:bCs/>
        </w:rPr>
      </w:pPr>
    </w:p>
    <w:p w:rsidR="00DF04AD" w:rsidRDefault="00DF04AD" w:rsidP="00C45016">
      <w:pPr>
        <w:spacing w:line="360" w:lineRule="auto"/>
        <w:jc w:val="both"/>
        <w:rPr>
          <w:bCs/>
        </w:rPr>
      </w:pPr>
      <w:r w:rsidRPr="00B723FF">
        <w:rPr>
          <w:bCs/>
        </w:rPr>
        <w:t xml:space="preserve">Il percorso </w:t>
      </w:r>
      <w:r w:rsidR="002951F8" w:rsidRPr="00B723FF">
        <w:rPr>
          <w:bCs/>
        </w:rPr>
        <w:t xml:space="preserve">documentario </w:t>
      </w:r>
      <w:r w:rsidRPr="00B723FF">
        <w:rPr>
          <w:bCs/>
        </w:rPr>
        <w:t xml:space="preserve">si snoda </w:t>
      </w:r>
      <w:r w:rsidR="002951F8" w:rsidRPr="00B723FF">
        <w:rPr>
          <w:bCs/>
        </w:rPr>
        <w:t xml:space="preserve">dalla vicenda del processo dei martiri di Belfiore alla consultazione </w:t>
      </w:r>
      <w:proofErr w:type="gramStart"/>
      <w:r w:rsidR="002951F8" w:rsidRPr="00B723FF">
        <w:rPr>
          <w:bCs/>
        </w:rPr>
        <w:t>plebiscitaria</w:t>
      </w:r>
      <w:proofErr w:type="gramEnd"/>
      <w:r w:rsidR="002951F8" w:rsidRPr="00B723FF">
        <w:rPr>
          <w:bCs/>
        </w:rPr>
        <w:t xml:space="preserve"> del 1866 attraverso documenti tratti dai fondi archivistici conservati presso l’Archivio di Stato di Mantova</w:t>
      </w:r>
      <w:r w:rsidR="00B723FF">
        <w:rPr>
          <w:bCs/>
        </w:rPr>
        <w:t xml:space="preserve">. </w:t>
      </w:r>
      <w:r w:rsidR="002951F8" w:rsidRPr="00B723FF">
        <w:rPr>
          <w:bCs/>
        </w:rPr>
        <w:t>Una sezione</w:t>
      </w:r>
      <w:r w:rsidR="00B723FF">
        <w:rPr>
          <w:bCs/>
        </w:rPr>
        <w:t xml:space="preserve">, con documenti tratti dall’Archivio Storico Diocesano e da archivi parrocchiali, </w:t>
      </w:r>
      <w:r w:rsidR="002951F8" w:rsidRPr="00B723FF">
        <w:rPr>
          <w:bCs/>
        </w:rPr>
        <w:t xml:space="preserve">è dedicata a personaggi e testimonianze della Chiesa mantovana </w:t>
      </w:r>
      <w:r w:rsidR="003623BF">
        <w:rPr>
          <w:bCs/>
        </w:rPr>
        <w:t xml:space="preserve">tra Impero asburgico e Regno d’Italia. </w:t>
      </w:r>
      <w:r w:rsidR="00B723FF">
        <w:rPr>
          <w:bCs/>
        </w:rPr>
        <w:t xml:space="preserve"> </w:t>
      </w:r>
    </w:p>
    <w:p w:rsidR="00DF04AD" w:rsidRPr="00B723FF" w:rsidRDefault="00DF04AD" w:rsidP="00C45016">
      <w:pPr>
        <w:spacing w:line="360" w:lineRule="auto"/>
        <w:jc w:val="both"/>
      </w:pPr>
    </w:p>
    <w:p w:rsidR="00DF04AD" w:rsidRPr="00B723FF" w:rsidRDefault="00DF04AD" w:rsidP="00C45016">
      <w:pPr>
        <w:spacing w:line="360" w:lineRule="auto"/>
        <w:jc w:val="both"/>
      </w:pPr>
      <w:r w:rsidRPr="00B723FF">
        <w:t>La mostra sarà visitabile nei seguenti giorni ed orari:</w:t>
      </w:r>
    </w:p>
    <w:p w:rsidR="00DF04AD" w:rsidRPr="00B723FF" w:rsidRDefault="002951F8" w:rsidP="00C45016">
      <w:pPr>
        <w:spacing w:line="360" w:lineRule="auto"/>
        <w:jc w:val="both"/>
      </w:pPr>
      <w:r w:rsidRPr="00B723FF">
        <w:t xml:space="preserve">- dal </w:t>
      </w:r>
      <w:r w:rsidR="00C45016">
        <w:t>20</w:t>
      </w:r>
      <w:r w:rsidR="00DF04AD" w:rsidRPr="00B723FF">
        <w:t xml:space="preserve"> ottobre al 31 dicembre 2016, con ingresso da via Ardigò 11, in orario d’ufficio (è gradita la prenotazione). </w:t>
      </w:r>
    </w:p>
    <w:p w:rsidR="00C45016" w:rsidRDefault="00DF04AD" w:rsidP="00B723FF">
      <w:pPr>
        <w:spacing w:line="360" w:lineRule="auto"/>
      </w:pPr>
      <w:r w:rsidRPr="00B723FF">
        <w:t>Per informazioni e prenotazioni: Segreteria Archivio di Stato: 0376/324441</w:t>
      </w:r>
      <w:r w:rsidR="00C45016">
        <w:t xml:space="preserve"> </w:t>
      </w:r>
    </w:p>
    <w:p w:rsidR="00DF04AD" w:rsidRPr="003623BF" w:rsidRDefault="00DF04AD" w:rsidP="00B723FF">
      <w:pPr>
        <w:spacing w:line="360" w:lineRule="auto"/>
        <w:rPr>
          <w:lang w:val="en-US"/>
        </w:rPr>
      </w:pPr>
      <w:proofErr w:type="spellStart"/>
      <w:r w:rsidRPr="003623BF">
        <w:rPr>
          <w:lang w:val="en-US"/>
        </w:rPr>
        <w:t>E.mail</w:t>
      </w:r>
      <w:proofErr w:type="spellEnd"/>
      <w:r w:rsidRPr="003623BF">
        <w:rPr>
          <w:lang w:val="en-US"/>
        </w:rPr>
        <w:t>: as-mn@beniculturali.it</w:t>
      </w:r>
    </w:p>
    <w:p w:rsidR="00AC5C51" w:rsidRPr="003623BF" w:rsidRDefault="00AC5C51" w:rsidP="00B723FF">
      <w:pPr>
        <w:spacing w:line="360" w:lineRule="auto"/>
        <w:jc w:val="both"/>
        <w:rPr>
          <w:b/>
          <w:bCs/>
          <w:lang w:val="en-US"/>
        </w:rPr>
      </w:pPr>
    </w:p>
    <w:p w:rsidR="00AC5C51" w:rsidRPr="003623BF" w:rsidRDefault="00AC5C51" w:rsidP="00B723FF">
      <w:pPr>
        <w:spacing w:line="360" w:lineRule="auto"/>
        <w:jc w:val="both"/>
        <w:rPr>
          <w:b/>
          <w:bCs/>
          <w:lang w:val="en-US"/>
        </w:rPr>
      </w:pPr>
    </w:p>
    <w:sectPr w:rsidR="00AC5C51" w:rsidRPr="00362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4E"/>
    <w:rsid w:val="002951F8"/>
    <w:rsid w:val="003623BF"/>
    <w:rsid w:val="00817537"/>
    <w:rsid w:val="00862B49"/>
    <w:rsid w:val="00AC5C51"/>
    <w:rsid w:val="00AD3C4E"/>
    <w:rsid w:val="00B723FF"/>
    <w:rsid w:val="00C45016"/>
    <w:rsid w:val="00D21AD0"/>
    <w:rsid w:val="00D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32D63-5831-4657-83F0-CABCDCEC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Tamassia</dc:creator>
  <cp:keywords/>
  <dc:description/>
  <cp:lastModifiedBy>Antonella</cp:lastModifiedBy>
  <cp:revision>2</cp:revision>
  <dcterms:created xsi:type="dcterms:W3CDTF">2016-10-18T06:35:00Z</dcterms:created>
  <dcterms:modified xsi:type="dcterms:W3CDTF">2016-10-18T06:35:00Z</dcterms:modified>
</cp:coreProperties>
</file>